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C15C" w14:textId="2E329E2A" w:rsidR="00213DE7" w:rsidRPr="001C2EB0" w:rsidRDefault="000A1B0A" w:rsidP="001C2EB0">
      <w:pPr>
        <w:jc w:val="center"/>
        <w:rPr>
          <w:rFonts w:ascii="TH Sarabun New" w:hAnsi="TH Sarabun New" w:cs="TH Sarabun New"/>
          <w:b/>
          <w:bCs/>
        </w:rPr>
      </w:pPr>
      <w:r w:rsidRPr="001C2EB0">
        <w:rPr>
          <w:rFonts w:ascii="TH Sarabun New" w:hAnsi="TH Sarabun New" w:cs="TH Sarabun New"/>
          <w:b/>
          <w:bCs/>
          <w:cs/>
        </w:rPr>
        <w:t>ประกาศ</w:t>
      </w:r>
    </w:p>
    <w:p w14:paraId="076A9EDC" w14:textId="31441EBE" w:rsidR="0054752F" w:rsidRPr="001C2EB0" w:rsidRDefault="0054752F" w:rsidP="001C2EB0">
      <w:pPr>
        <w:spacing w:after="240"/>
        <w:jc w:val="center"/>
        <w:rPr>
          <w:rFonts w:ascii="TH Sarabun New" w:hAnsi="TH Sarabun New" w:cs="TH Sarabun New"/>
          <w:b/>
          <w:bCs/>
        </w:rPr>
      </w:pPr>
      <w:r w:rsidRPr="001C2EB0">
        <w:rPr>
          <w:rFonts w:ascii="TH Sarabun New" w:hAnsi="TH Sarabun New" w:cs="TH Sarabun New"/>
          <w:b/>
          <w:bCs/>
          <w:cs/>
        </w:rPr>
        <w:t>นโยบายการต่อต้านการค้ามนุษย์</w:t>
      </w:r>
    </w:p>
    <w:p w14:paraId="0CC3038E" w14:textId="55ACA0F8" w:rsidR="0054752F" w:rsidRPr="001C2EB0" w:rsidRDefault="001C2EB0" w:rsidP="00DC7F2E">
      <w:pPr>
        <w:spacing w:after="240"/>
        <w:jc w:val="thaiDistribute"/>
        <w:rPr>
          <w:rFonts w:ascii="TH Sarabun New" w:hAnsi="TH Sarabun New" w:cs="TH Sarabun New"/>
          <w:b/>
          <w:bCs/>
          <w:i/>
          <w:iCs/>
          <w:cs/>
        </w:rPr>
      </w:pPr>
      <w:r>
        <w:rPr>
          <w:rFonts w:ascii="TH Sarabun New" w:hAnsi="TH Sarabun New" w:cs="TH Sarabun New" w:hint="cs"/>
          <w:b/>
          <w:bCs/>
          <w:i/>
          <w:iCs/>
          <w:cs/>
        </w:rPr>
        <w:t>ความ</w:t>
      </w:r>
      <w:r w:rsidR="0054752F" w:rsidRPr="001C2EB0">
        <w:rPr>
          <w:rFonts w:ascii="TH Sarabun New" w:hAnsi="TH Sarabun New" w:cs="TH Sarabun New"/>
          <w:b/>
          <w:bCs/>
          <w:i/>
          <w:iCs/>
          <w:cs/>
        </w:rPr>
        <w:t>มุ่งมั่นที่จะต่อต้านการค้ามนุษย์อย่างเด็ดขาด</w:t>
      </w:r>
    </w:p>
    <w:p w14:paraId="306C0540" w14:textId="14F6687B" w:rsidR="0054752F" w:rsidRPr="001C2EB0" w:rsidRDefault="00BD01F6" w:rsidP="00DC7F2E">
      <w:pPr>
        <w:spacing w:after="240"/>
        <w:ind w:firstLine="720"/>
        <w:jc w:val="thaiDistribute"/>
        <w:rPr>
          <w:rFonts w:ascii="TH Sarabun New" w:hAnsi="TH Sarabun New" w:cs="TH Sarabun New"/>
        </w:rPr>
      </w:pPr>
      <w:r w:rsidRPr="001C2EB0">
        <w:rPr>
          <w:rFonts w:ascii="TH Sarabun New" w:hAnsi="TH Sarabun New" w:cs="TH Sarabun New"/>
          <w:cs/>
        </w:rPr>
        <w:t>บริษัทฯ</w:t>
      </w:r>
      <w:r w:rsidR="001C2EB0">
        <w:rPr>
          <w:rFonts w:ascii="TH Sarabun New" w:hAnsi="TH Sarabun New" w:cs="TH Sarabun New"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มีนโยบายไม่ยอมรับ</w:t>
      </w:r>
      <w:r w:rsidR="001C2EB0">
        <w:rPr>
          <w:rFonts w:ascii="TH Sarabun New" w:hAnsi="TH Sarabun New" w:cs="TH Sarabun New" w:hint="cs"/>
          <w:cs/>
        </w:rPr>
        <w:t>การค้ามนุษย์</w:t>
      </w:r>
      <w:r w:rsidR="0054752F" w:rsidRPr="001C2EB0">
        <w:rPr>
          <w:rFonts w:ascii="TH Sarabun New" w:hAnsi="TH Sarabun New" w:cs="TH Sarabun New"/>
          <w:cs/>
        </w:rPr>
        <w:t>อย่างเด็ดขาด ซึ่งหมายถึง การจัดหา การขนส่ง</w:t>
      </w:r>
      <w:r w:rsidR="001C2EB0">
        <w:rPr>
          <w:rFonts w:ascii="TH Sarabun New" w:hAnsi="TH Sarabun New" w:cs="TH Sarabun New" w:hint="cs"/>
          <w:cs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การส่งต่อ</w:t>
      </w:r>
      <w:r w:rsidR="001C2EB0">
        <w:rPr>
          <w:rFonts w:ascii="TH Sarabun New" w:hAnsi="TH Sarabun New" w:cs="TH Sarabun New"/>
          <w:cs/>
        </w:rPr>
        <w:br/>
      </w:r>
      <w:r w:rsidR="0054752F" w:rsidRPr="001C2EB0">
        <w:rPr>
          <w:rFonts w:ascii="TH Sarabun New" w:hAnsi="TH Sarabun New" w:cs="TH Sarabun New"/>
          <w:cs/>
        </w:rPr>
        <w:t>การจัดให้อยู่อาศัย หรือการรับไว้ซึ่งบุคคลด้วยวิธีการขู่เข็ญ หรือด้วยการใช้กำลัง หรือด้วยการบีบบังคับในรูปแบบอื่นใด ด้วยการลักพาตัว ด้วยการฉ้อโกง ด้วยการหลอกลวง ด้วยการใช้อำนาจโดยมิชอบ หรือด้วยการใช้สถานะความเสี่ยงภัยจากการค้ามนุษย์โดยมิชอบ หรือมีการให้ หรือรับเงิน หรือผลประโยชน์เพื่อให้ได้มาซึ่งความยินยอมของบุคคลผู้มีอำนาจ ควบคุมบุคคลอื่น เพื่อความมุ่งประสงค์ในการแสวงประโยชน์ในรูปแบบของการบังคับ</w:t>
      </w:r>
      <w:r w:rsidR="001C2EB0">
        <w:rPr>
          <w:rFonts w:ascii="TH Sarabun New" w:hAnsi="TH Sarabun New" w:cs="TH Sarabun New"/>
          <w:cs/>
        </w:rPr>
        <w:br/>
      </w:r>
      <w:r w:rsidR="0054752F" w:rsidRPr="001C2EB0">
        <w:rPr>
          <w:rFonts w:ascii="TH Sarabun New" w:hAnsi="TH Sarabun New" w:cs="TH Sarabun New"/>
          <w:cs/>
        </w:rPr>
        <w:t>ใช้แรงงาน</w:t>
      </w:r>
      <w:r w:rsidR="0054752F" w:rsidRPr="001C2EB0">
        <w:rPr>
          <w:rStyle w:val="FootnoteReference"/>
          <w:rFonts w:ascii="TH Sarabun New" w:hAnsi="TH Sarabun New" w:cs="TH Sarabun New"/>
        </w:rPr>
        <w:footnoteReference w:id="1"/>
      </w:r>
      <w:r w:rsidR="0054752F" w:rsidRPr="001C2EB0">
        <w:rPr>
          <w:rFonts w:ascii="TH Sarabun New" w:hAnsi="TH Sarabun New" w:cs="TH Sarabun New"/>
        </w:rPr>
        <w:t xml:space="preserve">  </w:t>
      </w:r>
      <w:r w:rsidR="0054752F" w:rsidRPr="001C2EB0">
        <w:rPr>
          <w:rFonts w:ascii="TH Sarabun New" w:hAnsi="TH Sarabun New" w:cs="TH Sarabun New"/>
          <w:cs/>
        </w:rPr>
        <w:t>การค้าทางเพศของผู้หญิงและเด็กและรูปแบบอื่น ๆ ของการค้ามนุษย์</w:t>
      </w:r>
      <w:r w:rsidR="0054752F" w:rsidRPr="001C2EB0">
        <w:rPr>
          <w:rStyle w:val="FootnoteReference"/>
          <w:rFonts w:ascii="TH Sarabun New" w:hAnsi="TH Sarabun New" w:cs="TH Sarabun New"/>
        </w:rPr>
        <w:footnoteReference w:id="2"/>
      </w:r>
    </w:p>
    <w:p w14:paraId="29F27C4B" w14:textId="44E7049E" w:rsidR="00755C62" w:rsidRPr="001C2EB0" w:rsidRDefault="00BD01F6" w:rsidP="001C2EB0">
      <w:pPr>
        <w:spacing w:after="240"/>
        <w:ind w:firstLine="720"/>
        <w:jc w:val="thaiDistribute"/>
        <w:rPr>
          <w:rFonts w:ascii="TH Sarabun New" w:hAnsi="TH Sarabun New" w:cs="TH Sarabun New"/>
        </w:rPr>
      </w:pPr>
      <w:r w:rsidRPr="001C2EB0">
        <w:rPr>
          <w:rFonts w:ascii="TH Sarabun New" w:hAnsi="TH Sarabun New" w:cs="TH Sarabun New"/>
          <w:cs/>
        </w:rPr>
        <w:t>บริษัทฯ</w:t>
      </w:r>
      <w:r w:rsidR="001C2EB0">
        <w:rPr>
          <w:rFonts w:ascii="TH Sarabun New" w:hAnsi="TH Sarabun New" w:cs="TH Sarabun New" w:hint="cs"/>
          <w:cs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จึงมีความมุ่งมั่นอย่างเต็มที่ที่จะปฏิบัติตามหลักการทางจริยธรรมที่เคารพสิทธิมนุษยชนและช่วยให้ทุกคนโดยเฉพาะผู้หญิงและเด็กสามารถบรรลุศักยภาพสูงสุดของตนเองและมั่นใจว่าได้รับการปกป้อง</w:t>
      </w:r>
      <w:r w:rsidR="001C2EB0">
        <w:rPr>
          <w:rFonts w:ascii="TH Sarabun New" w:hAnsi="TH Sarabun New" w:cs="TH Sarabun New"/>
          <w:cs/>
        </w:rPr>
        <w:br/>
      </w:r>
      <w:r w:rsidR="0054752F" w:rsidRPr="001C2EB0">
        <w:rPr>
          <w:rFonts w:ascii="TH Sarabun New" w:hAnsi="TH Sarabun New" w:cs="TH Sarabun New"/>
          <w:cs/>
        </w:rPr>
        <w:t>และยกระดับสภาพความเป็นอยู่ให้ดียิ่งขึ้น ดังนั้น</w:t>
      </w:r>
      <w:r w:rsidRPr="001C2EB0">
        <w:rPr>
          <w:rFonts w:ascii="TH Sarabun New" w:hAnsi="TH Sarabun New" w:cs="TH Sarabun New"/>
          <w:cs/>
        </w:rPr>
        <w:t>บริษัทฯ</w:t>
      </w:r>
      <w:r w:rsidR="001C2EB0">
        <w:rPr>
          <w:rFonts w:ascii="TH Sarabun New" w:hAnsi="TH Sarabun New" w:cs="TH Sarabun New" w:hint="cs"/>
          <w:cs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จึงยืนหยัดที่จะต่อต้านการค้ามนุษย์ในทุกรูปแบบ</w:t>
      </w:r>
      <w:r w:rsidR="001C2EB0">
        <w:rPr>
          <w:rFonts w:ascii="TH Sarabun New" w:hAnsi="TH Sarabun New" w:cs="TH Sarabun New"/>
          <w:cs/>
        </w:rPr>
        <w:br/>
      </w:r>
      <w:r w:rsidR="0054752F" w:rsidRPr="001C2EB0">
        <w:rPr>
          <w:rFonts w:ascii="TH Sarabun New" w:hAnsi="TH Sarabun New" w:cs="TH Sarabun New"/>
          <w:cs/>
        </w:rPr>
        <w:t>โดยต</w:t>
      </w:r>
      <w:r w:rsidR="001E49DF" w:rsidRPr="001C2EB0">
        <w:rPr>
          <w:rFonts w:ascii="TH Sarabun New" w:hAnsi="TH Sarabun New" w:cs="TH Sarabun New"/>
          <w:cs/>
        </w:rPr>
        <w:t>ระหนักถึงผลกระทบของการค้ามนุษย์ที่มี</w:t>
      </w:r>
      <w:r w:rsidR="0054752F" w:rsidRPr="001C2EB0">
        <w:rPr>
          <w:rFonts w:ascii="TH Sarabun New" w:hAnsi="TH Sarabun New" w:cs="TH Sarabun New"/>
          <w:cs/>
        </w:rPr>
        <w:t>ต่อผู้</w:t>
      </w:r>
      <w:r w:rsidR="001E49DF" w:rsidRPr="001C2EB0">
        <w:rPr>
          <w:rFonts w:ascii="TH Sarabun New" w:hAnsi="TH Sarabun New" w:cs="TH Sarabun New"/>
          <w:cs/>
        </w:rPr>
        <w:t>มี</w:t>
      </w:r>
      <w:r w:rsidR="0054752F" w:rsidRPr="001C2EB0">
        <w:rPr>
          <w:rFonts w:ascii="TH Sarabun New" w:hAnsi="TH Sarabun New" w:cs="TH Sarabun New"/>
          <w:cs/>
        </w:rPr>
        <w:t>ส่วนได้ส่วนเสียที่เปราะบางโดยเฉพาะอย่างยิ่งผู้หญิง</w:t>
      </w:r>
      <w:r w:rsidR="001C2EB0">
        <w:rPr>
          <w:rFonts w:ascii="TH Sarabun New" w:hAnsi="TH Sarabun New" w:cs="TH Sarabun New"/>
          <w:cs/>
        </w:rPr>
        <w:br/>
      </w:r>
      <w:r w:rsidR="0054752F" w:rsidRPr="001C2EB0">
        <w:rPr>
          <w:rFonts w:ascii="TH Sarabun New" w:hAnsi="TH Sarabun New" w:cs="TH Sarabun New"/>
          <w:cs/>
        </w:rPr>
        <w:t>และเด็ก</w:t>
      </w:r>
      <w:r w:rsidR="00C73B61" w:rsidRPr="001C2EB0">
        <w:rPr>
          <w:rFonts w:ascii="TH Sarabun New" w:hAnsi="TH Sarabun New" w:cs="TH Sarabun New"/>
          <w:cs/>
        </w:rPr>
        <w:t>ผู้หญิง</w:t>
      </w:r>
      <w:r w:rsidR="0054752F" w:rsidRPr="001C2EB0">
        <w:rPr>
          <w:rFonts w:ascii="TH Sarabun New" w:hAnsi="TH Sarabun New" w:cs="TH Sarabun New"/>
          <w:cs/>
        </w:rPr>
        <w:t xml:space="preserve"> และตระหนักถึงความเสี่ยงที่จะมีอันตรายด้านร่างกายและจิตใจที่อาจทำให้เกิดความเสียหายชั่วคราวหรือถาวรสำหรับชีวิตและการทำงาน</w:t>
      </w:r>
    </w:p>
    <w:p w14:paraId="44EBD022" w14:textId="77777777" w:rsidR="0054752F" w:rsidRPr="001C2EB0" w:rsidRDefault="0054752F" w:rsidP="00DC7F2E">
      <w:pPr>
        <w:spacing w:after="240"/>
        <w:jc w:val="thaiDistribute"/>
        <w:rPr>
          <w:rFonts w:ascii="TH Sarabun New" w:hAnsi="TH Sarabun New" w:cs="TH Sarabun New"/>
          <w:b/>
          <w:bCs/>
          <w:i/>
          <w:iCs/>
        </w:rPr>
      </w:pPr>
      <w:r w:rsidRPr="001C2EB0">
        <w:rPr>
          <w:rFonts w:ascii="TH Sarabun New" w:hAnsi="TH Sarabun New" w:cs="TH Sarabun New"/>
          <w:b/>
          <w:bCs/>
          <w:i/>
          <w:iCs/>
          <w:cs/>
        </w:rPr>
        <w:t>การบังคับใช้และขอบเขต</w:t>
      </w:r>
    </w:p>
    <w:p w14:paraId="48C17C10" w14:textId="2FF3FF18" w:rsidR="001C2EB0" w:rsidRDefault="00BD01F6" w:rsidP="001C2EB0">
      <w:pPr>
        <w:ind w:firstLine="720"/>
        <w:jc w:val="thaiDistribute"/>
        <w:rPr>
          <w:rFonts w:ascii="TH Sarabun New" w:hAnsi="TH Sarabun New" w:cs="TH Sarabun New"/>
        </w:rPr>
      </w:pPr>
      <w:r w:rsidRPr="001C2EB0">
        <w:rPr>
          <w:rFonts w:ascii="TH Sarabun New" w:hAnsi="TH Sarabun New" w:cs="TH Sarabun New"/>
          <w:cs/>
        </w:rPr>
        <w:t>บริษัทฯ</w:t>
      </w:r>
      <w:r w:rsidR="001C2EB0">
        <w:rPr>
          <w:rFonts w:ascii="TH Sarabun New" w:hAnsi="TH Sarabun New" w:cs="TH Sarabun New" w:hint="cs"/>
          <w:cs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และพนักงานทุกคน</w:t>
      </w:r>
      <w:r w:rsidR="001C2EB0">
        <w:rPr>
          <w:rFonts w:ascii="TH Sarabun New" w:hAnsi="TH Sarabun New" w:cs="TH Sarabun New" w:hint="cs"/>
          <w:cs/>
        </w:rPr>
        <w:t>จะ</w:t>
      </w:r>
    </w:p>
    <w:p w14:paraId="5E7274B3" w14:textId="69B31994" w:rsidR="001C2EB0" w:rsidRPr="001C2EB0" w:rsidRDefault="0054752F" w:rsidP="001C2EB0">
      <w:pPr>
        <w:pStyle w:val="ListParagraph"/>
        <w:numPr>
          <w:ilvl w:val="0"/>
          <w:numId w:val="10"/>
        </w:numPr>
        <w:jc w:val="thaiDistribute"/>
        <w:rPr>
          <w:rFonts w:ascii="TH Sarabun New" w:hAnsi="TH Sarabun New" w:cs="TH Sarabun New"/>
          <w:szCs w:val="32"/>
        </w:rPr>
      </w:pPr>
      <w:r w:rsidRPr="001C2EB0">
        <w:rPr>
          <w:rFonts w:ascii="TH Sarabun New" w:hAnsi="TH Sarabun New" w:cs="TH Sarabun New"/>
          <w:szCs w:val="32"/>
          <w:cs/>
        </w:rPr>
        <w:t>ไม่เข้าไปมีส่วนร่วมหรือส่งเสริมการค้ามนุษย์</w:t>
      </w:r>
      <w:r w:rsidR="001C2EB0" w:rsidRPr="001C2EB0">
        <w:rPr>
          <w:rFonts w:ascii="TH Sarabun New" w:hAnsi="TH Sarabun New" w:cs="TH Sarabun New" w:hint="cs"/>
          <w:szCs w:val="32"/>
          <w:cs/>
        </w:rPr>
        <w:t>ไม่ว่าจะโดยตรงหรือโดยอ้อม</w:t>
      </w:r>
    </w:p>
    <w:p w14:paraId="15DD7567" w14:textId="02176210" w:rsidR="001C2EB0" w:rsidRPr="001C2EB0" w:rsidRDefault="001C2EB0" w:rsidP="001C2EB0">
      <w:pPr>
        <w:pStyle w:val="ListParagraph"/>
        <w:numPr>
          <w:ilvl w:val="0"/>
          <w:numId w:val="10"/>
        </w:numPr>
        <w:jc w:val="thaiDistribute"/>
        <w:rPr>
          <w:rFonts w:ascii="TH Sarabun New" w:hAnsi="TH Sarabun New" w:cs="TH Sarabun New"/>
          <w:szCs w:val="32"/>
        </w:rPr>
      </w:pPr>
      <w:r w:rsidRPr="001C2EB0">
        <w:rPr>
          <w:rFonts w:ascii="TH Sarabun New" w:hAnsi="TH Sarabun New" w:cs="TH Sarabun New" w:hint="cs"/>
          <w:szCs w:val="32"/>
          <w:cs/>
        </w:rPr>
        <w:t>ไม่เข้าไปมีส่วนร่วมหรือส่งเสริม</w:t>
      </w:r>
      <w:r w:rsidR="0054752F" w:rsidRPr="001C2EB0">
        <w:rPr>
          <w:rFonts w:ascii="TH Sarabun New" w:hAnsi="TH Sarabun New" w:cs="TH Sarabun New"/>
          <w:szCs w:val="32"/>
          <w:cs/>
        </w:rPr>
        <w:t>การแสวงหาประโยชน์ทางเพศ</w:t>
      </w:r>
    </w:p>
    <w:p w14:paraId="6C64C92F" w14:textId="77777777" w:rsidR="001C2EB0" w:rsidRPr="001C2EB0" w:rsidRDefault="001C2EB0" w:rsidP="001C2EB0">
      <w:pPr>
        <w:pStyle w:val="ListParagraph"/>
        <w:numPr>
          <w:ilvl w:val="0"/>
          <w:numId w:val="10"/>
        </w:numPr>
        <w:jc w:val="thaiDistribute"/>
        <w:rPr>
          <w:rFonts w:ascii="TH Sarabun New" w:hAnsi="TH Sarabun New" w:cs="TH Sarabun New"/>
          <w:szCs w:val="32"/>
        </w:rPr>
      </w:pPr>
      <w:r w:rsidRPr="001C2EB0">
        <w:rPr>
          <w:rFonts w:ascii="TH Sarabun New" w:hAnsi="TH Sarabun New" w:cs="TH Sarabun New" w:hint="cs"/>
          <w:szCs w:val="32"/>
          <w:cs/>
        </w:rPr>
        <w:t>ไม่เข้าไปมีส่วนร่วมหรือส่งเสริม</w:t>
      </w:r>
      <w:r w:rsidR="0054752F" w:rsidRPr="001C2EB0">
        <w:rPr>
          <w:rFonts w:ascii="TH Sarabun New" w:hAnsi="TH Sarabun New" w:cs="TH Sarabun New"/>
          <w:szCs w:val="32"/>
          <w:cs/>
        </w:rPr>
        <w:t>การบังคับใช้แรงงาน</w:t>
      </w:r>
    </w:p>
    <w:p w14:paraId="259C833E" w14:textId="049C7554" w:rsidR="0054752F" w:rsidRPr="001C2EB0" w:rsidRDefault="001C2EB0" w:rsidP="00DC7F2E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hAnsi="TH Sarabun New" w:cs="TH Sarabun New"/>
          <w:szCs w:val="32"/>
        </w:rPr>
      </w:pPr>
      <w:r w:rsidRPr="001C2EB0">
        <w:rPr>
          <w:rFonts w:ascii="TH Sarabun New" w:hAnsi="TH Sarabun New" w:cs="TH Sarabun New" w:hint="cs"/>
          <w:szCs w:val="32"/>
          <w:cs/>
        </w:rPr>
        <w:t>ไม่</w:t>
      </w:r>
      <w:r w:rsidR="0054752F" w:rsidRPr="001C2EB0">
        <w:rPr>
          <w:rFonts w:ascii="TH Sarabun New" w:hAnsi="TH Sarabun New" w:cs="TH Sarabun New"/>
          <w:szCs w:val="32"/>
          <w:cs/>
        </w:rPr>
        <w:t>ซื้อสินค้าจาก</w:t>
      </w:r>
      <w:proofErr w:type="spellStart"/>
      <w:r w:rsidR="0054752F" w:rsidRPr="001C2EB0">
        <w:rPr>
          <w:rFonts w:ascii="TH Sarabun New" w:hAnsi="TH Sarabun New" w:cs="TH Sarabun New"/>
          <w:szCs w:val="32"/>
          <w:cs/>
        </w:rPr>
        <w:t>ซัพ</w:t>
      </w:r>
      <w:proofErr w:type="spellEnd"/>
      <w:r w:rsidR="0054752F" w:rsidRPr="001C2EB0">
        <w:rPr>
          <w:rFonts w:ascii="TH Sarabun New" w:hAnsi="TH Sarabun New" w:cs="TH Sarabun New"/>
          <w:szCs w:val="32"/>
          <w:cs/>
        </w:rPr>
        <w:t xml:space="preserve">พลายเออร์ </w:t>
      </w:r>
      <w:r w:rsidRPr="001C2EB0">
        <w:rPr>
          <w:rFonts w:ascii="TH Sarabun New" w:hAnsi="TH Sarabun New" w:cs="TH Sarabun New" w:hint="cs"/>
          <w:szCs w:val="32"/>
          <w:cs/>
        </w:rPr>
        <w:t>หรือทำธุรกิจร่วมกับ</w:t>
      </w:r>
      <w:r w:rsidR="0054752F" w:rsidRPr="001C2EB0">
        <w:rPr>
          <w:rFonts w:ascii="TH Sarabun New" w:hAnsi="TH Sarabun New" w:cs="TH Sarabun New"/>
          <w:szCs w:val="32"/>
          <w:cs/>
        </w:rPr>
        <w:t>ผู้รับเหมา นายหน้า บริษัทจัดหา</w:t>
      </w:r>
      <w:r w:rsidR="00922014" w:rsidRPr="001C2EB0">
        <w:rPr>
          <w:rFonts w:ascii="TH Sarabun New" w:hAnsi="TH Sarabun New" w:cs="TH Sarabun New"/>
          <w:szCs w:val="32"/>
          <w:cs/>
        </w:rPr>
        <w:t>แรง</w:t>
      </w:r>
      <w:r w:rsidR="0054752F" w:rsidRPr="001C2EB0">
        <w:rPr>
          <w:rFonts w:ascii="TH Sarabun New" w:hAnsi="TH Sarabun New" w:cs="TH Sarabun New"/>
          <w:szCs w:val="32"/>
          <w:cs/>
        </w:rPr>
        <w:t>งานที่อาจเกี่ยวข้องกับการค้ามนุษย์</w:t>
      </w:r>
    </w:p>
    <w:p w14:paraId="334D8C11" w14:textId="16250C85" w:rsidR="001C2EB0" w:rsidRPr="001C2EB0" w:rsidRDefault="00BD01F6" w:rsidP="00DC7F2E">
      <w:pPr>
        <w:spacing w:after="240"/>
        <w:ind w:firstLine="720"/>
        <w:jc w:val="thaiDistribute"/>
        <w:rPr>
          <w:rFonts w:ascii="TH Sarabun New" w:hAnsi="TH Sarabun New" w:cs="TH Sarabun New"/>
        </w:rPr>
      </w:pPr>
      <w:r w:rsidRPr="001C2EB0">
        <w:rPr>
          <w:rFonts w:ascii="TH Sarabun New" w:hAnsi="TH Sarabun New" w:cs="TH Sarabun New"/>
          <w:cs/>
        </w:rPr>
        <w:t>บริษัทฯ</w:t>
      </w:r>
      <w:r w:rsidR="001C2EB0">
        <w:rPr>
          <w:rFonts w:ascii="TH Sarabun New" w:hAnsi="TH Sarabun New" w:cs="TH Sarabun New" w:hint="cs"/>
          <w:cs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คาดหวังให้ผู้มีส่วนได้ส่วนเสียภายในทั้งหมด ได้แก่ เจ้าของ ผู้ถือหุ้น ผู้จัดการ</w:t>
      </w:r>
      <w:r w:rsidR="001C2EB0">
        <w:rPr>
          <w:rFonts w:ascii="TH Sarabun New" w:hAnsi="TH Sarabun New" w:cs="TH Sarabun New" w:hint="cs"/>
          <w:cs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และพนักงาน</w:t>
      </w:r>
      <w:r w:rsidR="001C2EB0">
        <w:rPr>
          <w:rFonts w:ascii="TH Sarabun New" w:hAnsi="TH Sarabun New" w:cs="TH Sarabun New"/>
          <w:cs/>
        </w:rPr>
        <w:br/>
      </w:r>
      <w:r w:rsidR="0054752F" w:rsidRPr="001C2EB0">
        <w:rPr>
          <w:rFonts w:ascii="TH Sarabun New" w:hAnsi="TH Sarabun New" w:cs="TH Sarabun New"/>
          <w:cs/>
        </w:rPr>
        <w:t xml:space="preserve">จะอยู่ในระดับมาตรฐานสูงสุดที่ไม่เกี่ยวข้องหรือไม่สนับสนุนการละเมิดนโยบายนี้ ไม่ว่าจะรุนแรงหรือไม่รุนแรง ตลอดเวลาที่ทำงานหรือนอกเวลาทำงาน </w:t>
      </w:r>
      <w:r w:rsidRPr="001C2EB0">
        <w:rPr>
          <w:rFonts w:ascii="TH Sarabun New" w:hAnsi="TH Sarabun New" w:cs="TH Sarabun New"/>
          <w:cs/>
        </w:rPr>
        <w:t>บริษัทฯ</w:t>
      </w:r>
      <w:r w:rsidR="001C2EB0">
        <w:rPr>
          <w:rFonts w:ascii="TH Sarabun New" w:hAnsi="TH Sarabun New" w:cs="TH Sarabun New" w:hint="cs"/>
          <w:cs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มีความคาดหวังเช่นเดียวกันนี้กับ</w:t>
      </w:r>
      <w:proofErr w:type="spellStart"/>
      <w:r w:rsidR="0054752F" w:rsidRPr="001C2EB0">
        <w:rPr>
          <w:rFonts w:ascii="TH Sarabun New" w:hAnsi="TH Sarabun New" w:cs="TH Sarabun New"/>
          <w:cs/>
        </w:rPr>
        <w:t>ซัพ</w:t>
      </w:r>
      <w:proofErr w:type="spellEnd"/>
      <w:r w:rsidR="0054752F" w:rsidRPr="001C2EB0">
        <w:rPr>
          <w:rFonts w:ascii="TH Sarabun New" w:hAnsi="TH Sarabun New" w:cs="TH Sarabun New"/>
          <w:cs/>
        </w:rPr>
        <w:t xml:space="preserve">พลายเออร์ ผู้รับเหมาช่วง </w:t>
      </w:r>
      <w:r w:rsidR="0054752F" w:rsidRPr="001C2EB0">
        <w:rPr>
          <w:rFonts w:ascii="TH Sarabun New" w:hAnsi="TH Sarabun New" w:cs="TH Sarabun New"/>
          <w:cs/>
        </w:rPr>
        <w:lastRenderedPageBreak/>
        <w:t>นายหน้า บริษัทจัดหา</w:t>
      </w:r>
      <w:r w:rsidR="00922014" w:rsidRPr="001C2EB0">
        <w:rPr>
          <w:rFonts w:ascii="TH Sarabun New" w:hAnsi="TH Sarabun New" w:cs="TH Sarabun New"/>
          <w:cs/>
        </w:rPr>
        <w:t>แรง</w:t>
      </w:r>
      <w:r w:rsidR="0054752F" w:rsidRPr="001C2EB0">
        <w:rPr>
          <w:rFonts w:ascii="TH Sarabun New" w:hAnsi="TH Sarabun New" w:cs="TH Sarabun New"/>
          <w:cs/>
        </w:rPr>
        <w:t>งาน ผู้ประกอบการ องค์กรหรือชุมชนเพื่อให้สอดคล้องกับนโยบายด้วยความรับผิดชอบและโปร่งใส</w:t>
      </w:r>
    </w:p>
    <w:p w14:paraId="20E8253F" w14:textId="77777777" w:rsidR="0054752F" w:rsidRPr="001C2EB0" w:rsidRDefault="0054752F" w:rsidP="00DC7F2E">
      <w:pPr>
        <w:spacing w:after="240"/>
        <w:jc w:val="thaiDistribute"/>
        <w:rPr>
          <w:rFonts w:ascii="TH Sarabun New" w:hAnsi="TH Sarabun New" w:cs="TH Sarabun New"/>
          <w:b/>
          <w:bCs/>
          <w:i/>
          <w:iCs/>
        </w:rPr>
      </w:pPr>
      <w:r w:rsidRPr="001C2EB0">
        <w:rPr>
          <w:rFonts w:ascii="TH Sarabun New" w:hAnsi="TH Sarabun New" w:cs="TH Sarabun New"/>
          <w:b/>
          <w:bCs/>
          <w:i/>
          <w:iCs/>
          <w:cs/>
        </w:rPr>
        <w:t>ความรับผิดชอบและแก้ไขปัญหาความไม่เท่าเทียมที่อาจเกิดขึ้น</w:t>
      </w:r>
    </w:p>
    <w:p w14:paraId="04E9AC42" w14:textId="5546716D" w:rsidR="0054752F" w:rsidRDefault="00BD01F6" w:rsidP="001C2EB0">
      <w:pPr>
        <w:spacing w:after="240"/>
        <w:ind w:firstLine="720"/>
        <w:jc w:val="thaiDistribute"/>
        <w:rPr>
          <w:rFonts w:ascii="TH Sarabun New" w:hAnsi="TH Sarabun New" w:cs="TH Sarabun New"/>
        </w:rPr>
      </w:pPr>
      <w:r w:rsidRPr="001C2EB0">
        <w:rPr>
          <w:rFonts w:ascii="TH Sarabun New" w:hAnsi="TH Sarabun New" w:cs="TH Sarabun New"/>
          <w:cs/>
        </w:rPr>
        <w:t>บริษัทฯ</w:t>
      </w:r>
      <w:r w:rsidR="0054752F" w:rsidRPr="001C2EB0">
        <w:rPr>
          <w:rFonts w:ascii="TH Sarabun New" w:hAnsi="TH Sarabun New" w:cs="TH Sarabun New"/>
          <w:cs/>
        </w:rPr>
        <w:t>จะพิจารณาการปกป้องพิเศษสำหรับผู้มีส่วนได้ส่วนเสียที่เปราะบางเช่น แรงงานข้ามชาติโดยเฉพาะผู้หญิงและ</w:t>
      </w:r>
      <w:r w:rsidR="000E3D2E" w:rsidRPr="001C2EB0">
        <w:rPr>
          <w:rFonts w:ascii="TH Sarabun New" w:hAnsi="TH Sarabun New" w:cs="TH Sarabun New"/>
          <w:cs/>
        </w:rPr>
        <w:t>บุตรของเขา</w:t>
      </w:r>
      <w:r w:rsidR="0054752F" w:rsidRPr="001C2EB0">
        <w:rPr>
          <w:rFonts w:ascii="TH Sarabun New" w:hAnsi="TH Sarabun New" w:cs="TH Sarabun New"/>
          <w:cs/>
        </w:rPr>
        <w:t xml:space="preserve"> สตรีมีครรภ์ และคนพิการ</w:t>
      </w:r>
      <w:r w:rsidR="001C2EB0">
        <w:rPr>
          <w:rFonts w:ascii="TH Sarabun New" w:hAnsi="TH Sarabun New" w:cs="TH Sarabun New" w:hint="cs"/>
          <w:cs/>
        </w:rPr>
        <w:t xml:space="preserve"> </w:t>
      </w:r>
      <w:r w:rsidR="0054752F" w:rsidRPr="001C2EB0">
        <w:rPr>
          <w:rFonts w:ascii="TH Sarabun New" w:hAnsi="TH Sarabun New" w:cs="TH Sarabun New"/>
          <w:cs/>
        </w:rPr>
        <w:t>ตามแผนดำเนินการที่ทำให้เกิดความตระหนัก</w:t>
      </w:r>
      <w:r w:rsidR="001C2EB0">
        <w:rPr>
          <w:rFonts w:ascii="TH Sarabun New" w:hAnsi="TH Sarabun New" w:cs="TH Sarabun New"/>
          <w:cs/>
        </w:rPr>
        <w:br/>
      </w:r>
      <w:r w:rsidR="0054752F" w:rsidRPr="001C2EB0">
        <w:rPr>
          <w:rFonts w:ascii="TH Sarabun New" w:hAnsi="TH Sarabun New" w:cs="TH Sarabun New"/>
          <w:cs/>
        </w:rPr>
        <w:t>เพิ่มทักษะในการป้องกันตนเอง รับรู้และการรายงานที่เป็นความลับ จัดให้มีช่องทางร้องเรียน ร้องทุกข์ ทางเลือกในการแก้ไขเยียวยา การติดตามตรวจสอบกลยุทธ์เหล่านี้จะจัดการกับความไม่เท่าเทียมที่อาจเกิดขึ้นอย่างเป็นระบบ เพื่อลดความเสี่ยงในการค้ามนุษย์ที่อาจจะเกิดขึ้น</w:t>
      </w:r>
    </w:p>
    <w:p w14:paraId="0A7A443C" w14:textId="77777777" w:rsidR="001C2EB0" w:rsidRPr="001C2EB0" w:rsidRDefault="001C2EB0" w:rsidP="001C2EB0">
      <w:pPr>
        <w:spacing w:after="240"/>
        <w:ind w:firstLine="720"/>
        <w:jc w:val="thaiDistribute"/>
        <w:rPr>
          <w:rFonts w:ascii="TH Sarabun New" w:hAnsi="TH Sarabun New" w:cs="TH Sarabun New"/>
        </w:rPr>
      </w:pPr>
    </w:p>
    <w:p w14:paraId="69996B8A" w14:textId="77777777" w:rsidR="00E57A84" w:rsidRDefault="00E57A84" w:rsidP="00E57A84">
      <w:pPr>
        <w:jc w:val="center"/>
        <w:rPr>
          <w:rFonts w:ascii="TH Sarabun New" w:hAnsi="TH Sarabun New" w:cs="TH Sarabun New"/>
          <w:b/>
          <w:bCs/>
          <w:szCs w:val="40"/>
        </w:rPr>
      </w:pPr>
      <w:r>
        <w:rPr>
          <w:rFonts w:ascii="TH Sarabun New" w:hAnsi="TH Sarabun New" w:cs="TH Sarabun New"/>
          <w:b/>
          <w:bCs/>
          <w:sz w:val="24"/>
          <w:cs/>
        </w:rPr>
        <w:t>นโยบายนี้ถูกประกาศและมีผลบังคับใช้ตั้งแต่วันที่</w:t>
      </w:r>
      <w:r>
        <w:rPr>
          <w:rFonts w:ascii="TH Sarabun New" w:hAnsi="TH Sarabun New" w:cs="TH Sarabun New"/>
          <w:b/>
          <w:bCs/>
          <w:szCs w:val="40"/>
        </w:rPr>
        <w:t>……………………………………………</w:t>
      </w:r>
    </w:p>
    <w:p w14:paraId="3DBF8E3C" w14:textId="77777777" w:rsidR="00E57A84" w:rsidRDefault="00E57A84" w:rsidP="00E57A84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78C06C5C" w14:textId="77777777" w:rsidR="00E57A84" w:rsidRDefault="00E57A84" w:rsidP="00E57A84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จึงเรียนมาเพื่อโปรดทราบโดยทั่วกัน</w:t>
      </w:r>
    </w:p>
    <w:p w14:paraId="0909FA17" w14:textId="77777777" w:rsidR="00E57A84" w:rsidRDefault="00E57A84" w:rsidP="00E57A84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5ECBF0C9" w14:textId="77777777" w:rsidR="00E57A84" w:rsidRDefault="00E57A84" w:rsidP="00E57A84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.....................................</w:t>
      </w:r>
    </w:p>
    <w:p w14:paraId="50E14435" w14:textId="77777777" w:rsidR="00E57A84" w:rsidRDefault="00E57A84" w:rsidP="00E57A84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(                                   )</w:t>
      </w:r>
    </w:p>
    <w:p w14:paraId="6D028263" w14:textId="77777777" w:rsidR="00E57A84" w:rsidRDefault="00E57A84" w:rsidP="00E57A8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24"/>
          <w:cs/>
        </w:rPr>
        <w:t>กรรมการผู้จัดการ</w:t>
      </w:r>
    </w:p>
    <w:p w14:paraId="23730FA8" w14:textId="5EA3100B" w:rsidR="00044224" w:rsidRPr="001C2EB0" w:rsidRDefault="00044224" w:rsidP="00AB69A9">
      <w:pPr>
        <w:jc w:val="center"/>
        <w:rPr>
          <w:rFonts w:ascii="TH Sarabun New" w:hAnsi="TH Sarabun New" w:cs="TH Sarabun New"/>
          <w:b/>
          <w:bCs/>
        </w:rPr>
      </w:pPr>
      <w:bookmarkStart w:id="0" w:name="_GoBack"/>
      <w:bookmarkEnd w:id="0"/>
    </w:p>
    <w:sectPr w:rsidR="00044224" w:rsidRPr="001C2EB0" w:rsidSect="00614AE0">
      <w:headerReference w:type="default" r:id="rId8"/>
      <w:footerReference w:type="default" r:id="rId9"/>
      <w:pgSz w:w="11906" w:h="16838"/>
      <w:pgMar w:top="1192" w:right="1247" w:bottom="1021" w:left="1304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769E" w14:textId="77777777" w:rsidR="007D349F" w:rsidRDefault="007D349F" w:rsidP="006A5A21">
      <w:r>
        <w:separator/>
      </w:r>
    </w:p>
  </w:endnote>
  <w:endnote w:type="continuationSeparator" w:id="0">
    <w:p w14:paraId="12246AD4" w14:textId="77777777" w:rsidR="007D349F" w:rsidRDefault="007D349F" w:rsidP="006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14A7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3FD60D34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11C5691F" w14:textId="77777777" w:rsid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5D5E8CF2" w14:textId="77777777" w:rsidR="006E7D76" w:rsidRP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0F521315" w14:textId="77777777" w:rsidR="006A5A21" w:rsidRDefault="006A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40CD" w14:textId="77777777" w:rsidR="007D349F" w:rsidRDefault="007D349F" w:rsidP="006A5A21">
      <w:r>
        <w:separator/>
      </w:r>
    </w:p>
  </w:footnote>
  <w:footnote w:type="continuationSeparator" w:id="0">
    <w:p w14:paraId="43BB223C" w14:textId="77777777" w:rsidR="007D349F" w:rsidRDefault="007D349F" w:rsidP="006A5A21">
      <w:r>
        <w:continuationSeparator/>
      </w:r>
    </w:p>
  </w:footnote>
  <w:footnote w:id="1">
    <w:p w14:paraId="13820AF3" w14:textId="77777777" w:rsidR="0054752F" w:rsidRPr="001C2EB0" w:rsidRDefault="0054752F" w:rsidP="0054752F">
      <w:pPr>
        <w:pStyle w:val="FootnoteText"/>
        <w:rPr>
          <w:rFonts w:ascii="TH Sarabun New" w:hAnsi="TH Sarabun New" w:cs="TH Sarabun New"/>
          <w:szCs w:val="20"/>
        </w:rPr>
      </w:pPr>
      <w:r w:rsidRPr="001C2EB0">
        <w:rPr>
          <w:rStyle w:val="FootnoteReference"/>
          <w:rFonts w:ascii="TH Sarabun New" w:hAnsi="TH Sarabun New" w:cs="TH Sarabun New"/>
          <w:szCs w:val="20"/>
        </w:rPr>
        <w:footnoteRef/>
      </w:r>
      <w:r w:rsidRPr="001C2EB0">
        <w:rPr>
          <w:rFonts w:ascii="TH Sarabun New" w:hAnsi="TH Sarabun New" w:cs="TH Sarabun New"/>
          <w:szCs w:val="20"/>
        </w:rPr>
        <w:t xml:space="preserve"> </w:t>
      </w:r>
      <w:r w:rsidRPr="001C2EB0">
        <w:rPr>
          <w:rFonts w:ascii="TH Sarabun New" w:hAnsi="TH Sarabun New" w:cs="TH Sarabun New"/>
          <w:szCs w:val="20"/>
          <w:cs/>
        </w:rPr>
        <w:t xml:space="preserve">พระราชบัญญัติป้องกันและปราบปรามการค้ามนุษย์ </w:t>
      </w:r>
      <w:r w:rsidRPr="001C2EB0">
        <w:rPr>
          <w:rFonts w:ascii="TH Sarabun New" w:hAnsi="TH Sarabun New" w:cs="TH Sarabun New"/>
          <w:szCs w:val="20"/>
        </w:rPr>
        <w:t xml:space="preserve">2551 (2008), </w:t>
      </w:r>
      <w:r w:rsidRPr="001C2EB0">
        <w:rPr>
          <w:rFonts w:ascii="TH Sarabun New" w:hAnsi="TH Sarabun New" w:cs="TH Sarabun New"/>
          <w:szCs w:val="20"/>
          <w:cs/>
        </w:rPr>
        <w:t>แก้ไขเพิ่มเติม</w:t>
      </w:r>
      <w:r w:rsidRPr="001C2EB0">
        <w:rPr>
          <w:rFonts w:ascii="TH Sarabun New" w:hAnsi="TH Sarabun New" w:cs="TH Sarabun New"/>
          <w:szCs w:val="20"/>
        </w:rPr>
        <w:t xml:space="preserve"> 2015), </w:t>
      </w:r>
      <w:r w:rsidRPr="001C2EB0">
        <w:rPr>
          <w:rFonts w:ascii="TH Sarabun New" w:hAnsi="TH Sarabun New" w:cs="TH Sarabun New"/>
          <w:szCs w:val="20"/>
          <w:cs/>
        </w:rPr>
        <w:t xml:space="preserve">แก้ไขเพิ่มเติม </w:t>
      </w:r>
      <w:r w:rsidRPr="001C2EB0">
        <w:rPr>
          <w:rFonts w:ascii="TH Sarabun New" w:hAnsi="TH Sarabun New" w:cs="TH Sarabun New"/>
          <w:szCs w:val="20"/>
        </w:rPr>
        <w:t>2019</w:t>
      </w:r>
    </w:p>
  </w:footnote>
  <w:footnote w:id="2">
    <w:p w14:paraId="7EEAD97D" w14:textId="77777777" w:rsidR="0054752F" w:rsidRPr="0054752F" w:rsidRDefault="0054752F" w:rsidP="0054752F">
      <w:pPr>
        <w:pStyle w:val="FootnoteText"/>
        <w:rPr>
          <w:rFonts w:ascii="Angsana New" w:hAnsi="Angsana New" w:cs="Angsana New"/>
        </w:rPr>
      </w:pPr>
      <w:r w:rsidRPr="001C2EB0">
        <w:rPr>
          <w:rStyle w:val="FootnoteReference"/>
          <w:rFonts w:ascii="TH Sarabun New" w:hAnsi="TH Sarabun New" w:cs="TH Sarabun New"/>
          <w:szCs w:val="20"/>
        </w:rPr>
        <w:footnoteRef/>
      </w:r>
      <w:r w:rsidRPr="001C2EB0">
        <w:rPr>
          <w:rFonts w:ascii="TH Sarabun New" w:hAnsi="TH Sarabun New" w:cs="TH Sarabun New"/>
          <w:szCs w:val="20"/>
        </w:rPr>
        <w:t xml:space="preserve"> The United Nations Protocol to Prevent, Suppress and Punish Trafficking in Persons,2000 (Palermo Protocol)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BAF4" w14:textId="77777777" w:rsidR="006A5A21" w:rsidRDefault="006A5A21" w:rsidP="00537052">
    <w:pPr>
      <w:pStyle w:val="Heading2"/>
      <w:rPr>
        <w:rFonts w:cs="CordiaUPC"/>
        <w:color w:val="333399"/>
        <w:sz w:val="22"/>
        <w:szCs w:val="22"/>
      </w:rPr>
    </w:pPr>
  </w:p>
  <w:p w14:paraId="55B21248" w14:textId="77777777" w:rsidR="00DD2799" w:rsidRPr="00DD2799" w:rsidRDefault="00DD2799" w:rsidP="00DD2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349"/>
    <w:multiLevelType w:val="hybridMultilevel"/>
    <w:tmpl w:val="B9462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62E29"/>
    <w:multiLevelType w:val="hybridMultilevel"/>
    <w:tmpl w:val="1FD23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820C1C"/>
    <w:multiLevelType w:val="hybridMultilevel"/>
    <w:tmpl w:val="66C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F60DA"/>
    <w:multiLevelType w:val="hybridMultilevel"/>
    <w:tmpl w:val="D26C3076"/>
    <w:lvl w:ilvl="0" w:tplc="9FD08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F7AD2"/>
    <w:multiLevelType w:val="hybridMultilevel"/>
    <w:tmpl w:val="235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A2052"/>
    <w:multiLevelType w:val="hybridMultilevel"/>
    <w:tmpl w:val="637AB98E"/>
    <w:lvl w:ilvl="0" w:tplc="03AE9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DE77938"/>
    <w:multiLevelType w:val="hybridMultilevel"/>
    <w:tmpl w:val="49C22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CF6DC2"/>
    <w:multiLevelType w:val="hybridMultilevel"/>
    <w:tmpl w:val="B0AA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A02C08"/>
    <w:multiLevelType w:val="hybridMultilevel"/>
    <w:tmpl w:val="BAB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60F"/>
    <w:multiLevelType w:val="hybridMultilevel"/>
    <w:tmpl w:val="407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6"/>
    <w:rsid w:val="00032628"/>
    <w:rsid w:val="00044224"/>
    <w:rsid w:val="00060167"/>
    <w:rsid w:val="0006739F"/>
    <w:rsid w:val="00072D3B"/>
    <w:rsid w:val="00075AF1"/>
    <w:rsid w:val="000A1B0A"/>
    <w:rsid w:val="000A2107"/>
    <w:rsid w:val="000A7437"/>
    <w:rsid w:val="000B5992"/>
    <w:rsid w:val="000D5A80"/>
    <w:rsid w:val="000E3D2E"/>
    <w:rsid w:val="000E5758"/>
    <w:rsid w:val="000E621C"/>
    <w:rsid w:val="00100613"/>
    <w:rsid w:val="001108C7"/>
    <w:rsid w:val="00126AE8"/>
    <w:rsid w:val="00134003"/>
    <w:rsid w:val="00134067"/>
    <w:rsid w:val="001370C3"/>
    <w:rsid w:val="00156205"/>
    <w:rsid w:val="00164123"/>
    <w:rsid w:val="00175A46"/>
    <w:rsid w:val="001775D2"/>
    <w:rsid w:val="00184C96"/>
    <w:rsid w:val="001A164A"/>
    <w:rsid w:val="001A3883"/>
    <w:rsid w:val="001A3D22"/>
    <w:rsid w:val="001B1F96"/>
    <w:rsid w:val="001B79F9"/>
    <w:rsid w:val="001C05F2"/>
    <w:rsid w:val="001C2EB0"/>
    <w:rsid w:val="001C6F9F"/>
    <w:rsid w:val="001D1470"/>
    <w:rsid w:val="001D5614"/>
    <w:rsid w:val="001E49DF"/>
    <w:rsid w:val="001F0BE7"/>
    <w:rsid w:val="001F5B0B"/>
    <w:rsid w:val="001F7B84"/>
    <w:rsid w:val="00211116"/>
    <w:rsid w:val="00213DE7"/>
    <w:rsid w:val="00214049"/>
    <w:rsid w:val="0023393E"/>
    <w:rsid w:val="00246E4E"/>
    <w:rsid w:val="00255E7C"/>
    <w:rsid w:val="00267184"/>
    <w:rsid w:val="002673DF"/>
    <w:rsid w:val="00267D36"/>
    <w:rsid w:val="002766CC"/>
    <w:rsid w:val="00281DAC"/>
    <w:rsid w:val="00287102"/>
    <w:rsid w:val="00291B0E"/>
    <w:rsid w:val="00293DC6"/>
    <w:rsid w:val="002A1F53"/>
    <w:rsid w:val="002A4CA9"/>
    <w:rsid w:val="002C40A4"/>
    <w:rsid w:val="002C4AE2"/>
    <w:rsid w:val="002D421A"/>
    <w:rsid w:val="002E271F"/>
    <w:rsid w:val="002E6668"/>
    <w:rsid w:val="002F621E"/>
    <w:rsid w:val="00323C1B"/>
    <w:rsid w:val="00331FA3"/>
    <w:rsid w:val="0033618C"/>
    <w:rsid w:val="00340F41"/>
    <w:rsid w:val="003421CD"/>
    <w:rsid w:val="00362635"/>
    <w:rsid w:val="00363595"/>
    <w:rsid w:val="00364935"/>
    <w:rsid w:val="003725AE"/>
    <w:rsid w:val="00391074"/>
    <w:rsid w:val="00392E63"/>
    <w:rsid w:val="003B002B"/>
    <w:rsid w:val="003B28BC"/>
    <w:rsid w:val="003B39F7"/>
    <w:rsid w:val="003C55F7"/>
    <w:rsid w:val="003D46A7"/>
    <w:rsid w:val="003D5D28"/>
    <w:rsid w:val="003E3191"/>
    <w:rsid w:val="003F4DA5"/>
    <w:rsid w:val="004034FE"/>
    <w:rsid w:val="00404FAC"/>
    <w:rsid w:val="0041482A"/>
    <w:rsid w:val="00425139"/>
    <w:rsid w:val="0043435B"/>
    <w:rsid w:val="004433E0"/>
    <w:rsid w:val="00443D1E"/>
    <w:rsid w:val="00457663"/>
    <w:rsid w:val="0046076E"/>
    <w:rsid w:val="00470937"/>
    <w:rsid w:val="004718C5"/>
    <w:rsid w:val="00474ABF"/>
    <w:rsid w:val="0048559C"/>
    <w:rsid w:val="004A0010"/>
    <w:rsid w:val="004A765D"/>
    <w:rsid w:val="004B17AD"/>
    <w:rsid w:val="004B66E7"/>
    <w:rsid w:val="004C614A"/>
    <w:rsid w:val="004D1F57"/>
    <w:rsid w:val="004D5F6D"/>
    <w:rsid w:val="004E7A9D"/>
    <w:rsid w:val="004F76E5"/>
    <w:rsid w:val="004F76F9"/>
    <w:rsid w:val="0051278E"/>
    <w:rsid w:val="00513733"/>
    <w:rsid w:val="00524461"/>
    <w:rsid w:val="00525CC1"/>
    <w:rsid w:val="0053111E"/>
    <w:rsid w:val="00537052"/>
    <w:rsid w:val="00544340"/>
    <w:rsid w:val="0054752F"/>
    <w:rsid w:val="005517B3"/>
    <w:rsid w:val="00562DB9"/>
    <w:rsid w:val="0058045A"/>
    <w:rsid w:val="005831D3"/>
    <w:rsid w:val="00586EB4"/>
    <w:rsid w:val="005949B5"/>
    <w:rsid w:val="0059614D"/>
    <w:rsid w:val="005A212C"/>
    <w:rsid w:val="005A2FC5"/>
    <w:rsid w:val="005A34CE"/>
    <w:rsid w:val="005B0610"/>
    <w:rsid w:val="005B71A8"/>
    <w:rsid w:val="005C4AE3"/>
    <w:rsid w:val="005C5575"/>
    <w:rsid w:val="005D5736"/>
    <w:rsid w:val="005E040F"/>
    <w:rsid w:val="005E0B15"/>
    <w:rsid w:val="005E2C34"/>
    <w:rsid w:val="005E2F80"/>
    <w:rsid w:val="005E6E4F"/>
    <w:rsid w:val="005F13A6"/>
    <w:rsid w:val="005F39E9"/>
    <w:rsid w:val="005F7885"/>
    <w:rsid w:val="00605B90"/>
    <w:rsid w:val="00614AE0"/>
    <w:rsid w:val="00622D75"/>
    <w:rsid w:val="00623C6C"/>
    <w:rsid w:val="006447C2"/>
    <w:rsid w:val="006613E8"/>
    <w:rsid w:val="00667646"/>
    <w:rsid w:val="00670371"/>
    <w:rsid w:val="0067628B"/>
    <w:rsid w:val="0068083C"/>
    <w:rsid w:val="00686BB2"/>
    <w:rsid w:val="00686EF8"/>
    <w:rsid w:val="006A0350"/>
    <w:rsid w:val="006A14DA"/>
    <w:rsid w:val="006A5A21"/>
    <w:rsid w:val="006A7D7B"/>
    <w:rsid w:val="006B543F"/>
    <w:rsid w:val="006B5BD7"/>
    <w:rsid w:val="006C7FC5"/>
    <w:rsid w:val="006D326F"/>
    <w:rsid w:val="006D61C6"/>
    <w:rsid w:val="006E0B95"/>
    <w:rsid w:val="006E7D76"/>
    <w:rsid w:val="006F4303"/>
    <w:rsid w:val="00700715"/>
    <w:rsid w:val="007028D1"/>
    <w:rsid w:val="007049DC"/>
    <w:rsid w:val="00707E03"/>
    <w:rsid w:val="00715964"/>
    <w:rsid w:val="00716671"/>
    <w:rsid w:val="00717AF1"/>
    <w:rsid w:val="00726CE4"/>
    <w:rsid w:val="00733B66"/>
    <w:rsid w:val="007473A0"/>
    <w:rsid w:val="00755C62"/>
    <w:rsid w:val="00772954"/>
    <w:rsid w:val="00773CDF"/>
    <w:rsid w:val="007766C4"/>
    <w:rsid w:val="00784EC0"/>
    <w:rsid w:val="007877E0"/>
    <w:rsid w:val="00796374"/>
    <w:rsid w:val="007A0432"/>
    <w:rsid w:val="007A23A6"/>
    <w:rsid w:val="007B37D2"/>
    <w:rsid w:val="007D349F"/>
    <w:rsid w:val="007D486B"/>
    <w:rsid w:val="007D638A"/>
    <w:rsid w:val="007E07ED"/>
    <w:rsid w:val="007F1746"/>
    <w:rsid w:val="00802B5D"/>
    <w:rsid w:val="00804C4E"/>
    <w:rsid w:val="008248EB"/>
    <w:rsid w:val="0084101C"/>
    <w:rsid w:val="0084354E"/>
    <w:rsid w:val="008475A6"/>
    <w:rsid w:val="008527ED"/>
    <w:rsid w:val="008614A9"/>
    <w:rsid w:val="008632B7"/>
    <w:rsid w:val="00864307"/>
    <w:rsid w:val="00864B59"/>
    <w:rsid w:val="008704E2"/>
    <w:rsid w:val="00881BC4"/>
    <w:rsid w:val="00886551"/>
    <w:rsid w:val="008906C6"/>
    <w:rsid w:val="008A4B6E"/>
    <w:rsid w:val="008C40F3"/>
    <w:rsid w:val="008C577B"/>
    <w:rsid w:val="008C70AC"/>
    <w:rsid w:val="008C7B3D"/>
    <w:rsid w:val="008D3EC1"/>
    <w:rsid w:val="008D4F47"/>
    <w:rsid w:val="008D5033"/>
    <w:rsid w:val="008E2E91"/>
    <w:rsid w:val="00910474"/>
    <w:rsid w:val="009174A3"/>
    <w:rsid w:val="00922014"/>
    <w:rsid w:val="009228C5"/>
    <w:rsid w:val="00926722"/>
    <w:rsid w:val="0093771B"/>
    <w:rsid w:val="00966AEA"/>
    <w:rsid w:val="009874CC"/>
    <w:rsid w:val="009A3E8C"/>
    <w:rsid w:val="009B1F85"/>
    <w:rsid w:val="009D19A7"/>
    <w:rsid w:val="009D203D"/>
    <w:rsid w:val="009D3C62"/>
    <w:rsid w:val="009E0217"/>
    <w:rsid w:val="009E7B28"/>
    <w:rsid w:val="00A033D0"/>
    <w:rsid w:val="00A1264E"/>
    <w:rsid w:val="00A42C44"/>
    <w:rsid w:val="00A521E4"/>
    <w:rsid w:val="00A805DD"/>
    <w:rsid w:val="00A8314C"/>
    <w:rsid w:val="00A8355C"/>
    <w:rsid w:val="00A844E4"/>
    <w:rsid w:val="00A8752C"/>
    <w:rsid w:val="00AA2975"/>
    <w:rsid w:val="00AA4A35"/>
    <w:rsid w:val="00AB3B66"/>
    <w:rsid w:val="00AB69A9"/>
    <w:rsid w:val="00AC6089"/>
    <w:rsid w:val="00AD2199"/>
    <w:rsid w:val="00AD708A"/>
    <w:rsid w:val="00AE12EB"/>
    <w:rsid w:val="00AE483F"/>
    <w:rsid w:val="00AF44F0"/>
    <w:rsid w:val="00B1256D"/>
    <w:rsid w:val="00B20199"/>
    <w:rsid w:val="00B25F9F"/>
    <w:rsid w:val="00B26DFD"/>
    <w:rsid w:val="00B31E93"/>
    <w:rsid w:val="00B348A7"/>
    <w:rsid w:val="00B508B5"/>
    <w:rsid w:val="00B560D1"/>
    <w:rsid w:val="00B81E89"/>
    <w:rsid w:val="00B97ED7"/>
    <w:rsid w:val="00BA340C"/>
    <w:rsid w:val="00BA405E"/>
    <w:rsid w:val="00BA5AE7"/>
    <w:rsid w:val="00BD01F6"/>
    <w:rsid w:val="00BD3B7C"/>
    <w:rsid w:val="00BE50DF"/>
    <w:rsid w:val="00BF6D83"/>
    <w:rsid w:val="00C10353"/>
    <w:rsid w:val="00C22B44"/>
    <w:rsid w:val="00C26593"/>
    <w:rsid w:val="00C343C9"/>
    <w:rsid w:val="00C34591"/>
    <w:rsid w:val="00C374A4"/>
    <w:rsid w:val="00C41ABD"/>
    <w:rsid w:val="00C53FA1"/>
    <w:rsid w:val="00C604FE"/>
    <w:rsid w:val="00C73B61"/>
    <w:rsid w:val="00C73DAD"/>
    <w:rsid w:val="00C87A1A"/>
    <w:rsid w:val="00CA023B"/>
    <w:rsid w:val="00CA44DC"/>
    <w:rsid w:val="00CA5608"/>
    <w:rsid w:val="00CA6AF3"/>
    <w:rsid w:val="00CB433B"/>
    <w:rsid w:val="00CB4B12"/>
    <w:rsid w:val="00CC096F"/>
    <w:rsid w:val="00CD673F"/>
    <w:rsid w:val="00CD6A22"/>
    <w:rsid w:val="00CF5CA9"/>
    <w:rsid w:val="00D00B0F"/>
    <w:rsid w:val="00D01D46"/>
    <w:rsid w:val="00D22A6A"/>
    <w:rsid w:val="00D27771"/>
    <w:rsid w:val="00D35A97"/>
    <w:rsid w:val="00D433A2"/>
    <w:rsid w:val="00D53772"/>
    <w:rsid w:val="00D614CA"/>
    <w:rsid w:val="00D7044D"/>
    <w:rsid w:val="00D84C24"/>
    <w:rsid w:val="00D94B19"/>
    <w:rsid w:val="00DA1D8B"/>
    <w:rsid w:val="00DA376B"/>
    <w:rsid w:val="00DB2081"/>
    <w:rsid w:val="00DB3589"/>
    <w:rsid w:val="00DB7DE7"/>
    <w:rsid w:val="00DC7F2E"/>
    <w:rsid w:val="00DD1CFF"/>
    <w:rsid w:val="00DD2799"/>
    <w:rsid w:val="00DE0DBF"/>
    <w:rsid w:val="00DE7D1A"/>
    <w:rsid w:val="00E00A21"/>
    <w:rsid w:val="00E03E3C"/>
    <w:rsid w:val="00E063B9"/>
    <w:rsid w:val="00E246D0"/>
    <w:rsid w:val="00E251EF"/>
    <w:rsid w:val="00E30675"/>
    <w:rsid w:val="00E36250"/>
    <w:rsid w:val="00E41670"/>
    <w:rsid w:val="00E51796"/>
    <w:rsid w:val="00E57A84"/>
    <w:rsid w:val="00E638D2"/>
    <w:rsid w:val="00E65519"/>
    <w:rsid w:val="00E755B7"/>
    <w:rsid w:val="00E8569C"/>
    <w:rsid w:val="00E85AEA"/>
    <w:rsid w:val="00E9199F"/>
    <w:rsid w:val="00E923EA"/>
    <w:rsid w:val="00EB1F16"/>
    <w:rsid w:val="00EB310C"/>
    <w:rsid w:val="00EB73F7"/>
    <w:rsid w:val="00EB7503"/>
    <w:rsid w:val="00EC247C"/>
    <w:rsid w:val="00ED3C55"/>
    <w:rsid w:val="00ED5760"/>
    <w:rsid w:val="00F05DE7"/>
    <w:rsid w:val="00F06F8C"/>
    <w:rsid w:val="00F071CE"/>
    <w:rsid w:val="00F11EC6"/>
    <w:rsid w:val="00F11F44"/>
    <w:rsid w:val="00F136E4"/>
    <w:rsid w:val="00F1411B"/>
    <w:rsid w:val="00F156EA"/>
    <w:rsid w:val="00F26A32"/>
    <w:rsid w:val="00F33CB5"/>
    <w:rsid w:val="00F54352"/>
    <w:rsid w:val="00F60CE4"/>
    <w:rsid w:val="00F747D9"/>
    <w:rsid w:val="00F762A5"/>
    <w:rsid w:val="00F77422"/>
    <w:rsid w:val="00FA226F"/>
    <w:rsid w:val="00FA6271"/>
    <w:rsid w:val="00FB277B"/>
    <w:rsid w:val="00FC2B35"/>
    <w:rsid w:val="00FD6FE0"/>
    <w:rsid w:val="00FE539E"/>
    <w:rsid w:val="00FF1706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4F323"/>
  <w15:docId w15:val="{3D4EE239-D1D5-4DB8-8D0F-35128A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A9"/>
    <w:rPr>
      <w:rFonts w:ascii="Cordia New" w:hAnsi="Cordia New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CF5CA9"/>
    <w:pPr>
      <w:keepNext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qFormat/>
    <w:rsid w:val="00CF5CA9"/>
    <w:pPr>
      <w:keepNext/>
      <w:jc w:val="right"/>
      <w:outlineLvl w:val="1"/>
    </w:pPr>
    <w:rPr>
      <w:rFonts w:ascii="Browallia New" w:hAnsi="Browallia New" w:cs="BrowalliaUPC"/>
      <w:sz w:val="36"/>
      <w:szCs w:val="36"/>
    </w:rPr>
  </w:style>
  <w:style w:type="paragraph" w:styleId="Heading3">
    <w:name w:val="heading 3"/>
    <w:basedOn w:val="Normal"/>
    <w:next w:val="Normal"/>
    <w:qFormat/>
    <w:rsid w:val="00CF5CA9"/>
    <w:pPr>
      <w:keepNext/>
      <w:jc w:val="center"/>
      <w:outlineLvl w:val="2"/>
    </w:pPr>
    <w:rPr>
      <w:rFonts w:ascii="Browallia New" w:hAnsi="Browallia New" w:cs="BrowalliaUPC"/>
      <w:b/>
      <w:bCs/>
    </w:rPr>
  </w:style>
  <w:style w:type="paragraph" w:styleId="Heading4">
    <w:name w:val="heading 4"/>
    <w:basedOn w:val="Normal"/>
    <w:next w:val="Normal"/>
    <w:qFormat/>
    <w:rsid w:val="00CF5CA9"/>
    <w:pPr>
      <w:keepNext/>
      <w:outlineLvl w:val="3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reAdresse">
    <w:name w:val="LettreAdresse"/>
    <w:basedOn w:val="Normal"/>
    <w:rsid w:val="00F156EA"/>
    <w:pPr>
      <w:suppressAutoHyphens/>
      <w:ind w:left="4253"/>
    </w:pPr>
    <w:rPr>
      <w:rFonts w:ascii="Bookman Old Style" w:hAnsi="Bookman Old Style" w:cs="Times New Roman"/>
      <w:b/>
      <w:sz w:val="22"/>
      <w:szCs w:val="20"/>
      <w:lang w:val="fr-FR" w:eastAsia="fr-FR" w:bidi="he-IL"/>
    </w:rPr>
  </w:style>
  <w:style w:type="paragraph" w:customStyle="1" w:styleId="LettreTexte">
    <w:name w:val="LettreTexte"/>
    <w:basedOn w:val="Normal"/>
    <w:rsid w:val="00F156EA"/>
    <w:pPr>
      <w:tabs>
        <w:tab w:val="left" w:pos="1276"/>
        <w:tab w:val="right" w:pos="9072"/>
      </w:tabs>
      <w:jc w:val="both"/>
    </w:pPr>
    <w:rPr>
      <w:rFonts w:ascii="Bookman Old Style" w:hAnsi="Bookman Old Style" w:cs="Times New Roman"/>
      <w:sz w:val="22"/>
      <w:szCs w:val="20"/>
      <w:lang w:val="fr-FR"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6A5A21"/>
    <w:rPr>
      <w:rFonts w:ascii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6A5A21"/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A5A21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23B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CA023B"/>
    <w:rPr>
      <w:rFonts w:ascii="Consolas" w:eastAsia="Calibri" w:hAnsi="Consolas" w:cs="Cordia New"/>
      <w:sz w:val="21"/>
      <w:szCs w:val="26"/>
    </w:rPr>
  </w:style>
  <w:style w:type="character" w:styleId="Hyperlink">
    <w:name w:val="Hyperlink"/>
    <w:uiPriority w:val="99"/>
    <w:unhideWhenUsed/>
    <w:rsid w:val="002A1F5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44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44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704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2EB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BDFC-BFAD-4E95-BE16-399830BB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Rayong Fish Sauce Industry Co</vt:lpstr>
      <vt:lpstr>Rayong Fish Sauce Industry Co</vt:lpstr>
    </vt:vector>
  </TitlesOfParts>
  <Company>dem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Rayong Fish Sauce Industry Co</dc:title>
  <dc:creator>Homeuse</dc:creator>
  <cp:lastModifiedBy>Siwat Chairattana</cp:lastModifiedBy>
  <cp:revision>5</cp:revision>
  <cp:lastPrinted>2018-12-11T03:00:00Z</cp:lastPrinted>
  <dcterms:created xsi:type="dcterms:W3CDTF">2021-12-14T02:27:00Z</dcterms:created>
  <dcterms:modified xsi:type="dcterms:W3CDTF">2021-12-16T09:56:00Z</dcterms:modified>
</cp:coreProperties>
</file>